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B0B" w:rsidRPr="00E25B0B" w:rsidRDefault="00E25B0B" w:rsidP="005B598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x-none"/>
        </w:rPr>
      </w:pPr>
      <w:r w:rsidRPr="00E25B0B">
        <w:rPr>
          <w:rFonts w:ascii="Times New Roman" w:hAnsi="Times New Roman"/>
          <w:bCs/>
          <w:sz w:val="24"/>
          <w:szCs w:val="24"/>
          <w:lang w:eastAsia="x-none"/>
        </w:rPr>
        <w:t>Приложение к постановлению</w:t>
      </w:r>
    </w:p>
    <w:p w:rsidR="00E25B0B" w:rsidRDefault="00E25B0B" w:rsidP="005B598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x-none"/>
        </w:rPr>
      </w:pPr>
      <w:r w:rsidRPr="00E25B0B">
        <w:rPr>
          <w:rFonts w:ascii="Times New Roman" w:hAnsi="Times New Roman"/>
          <w:bCs/>
          <w:sz w:val="24"/>
          <w:szCs w:val="24"/>
          <w:lang w:eastAsia="x-none"/>
        </w:rPr>
        <w:t xml:space="preserve">от </w:t>
      </w:r>
      <w:r w:rsidR="005E50A1">
        <w:rPr>
          <w:rFonts w:ascii="Times New Roman" w:hAnsi="Times New Roman"/>
          <w:bCs/>
          <w:sz w:val="24"/>
          <w:szCs w:val="24"/>
          <w:lang w:eastAsia="x-none"/>
        </w:rPr>
        <w:t>16.07.2026</w:t>
      </w:r>
      <w:r w:rsidR="002722E0">
        <w:rPr>
          <w:rFonts w:ascii="Times New Roman" w:hAnsi="Times New Roman"/>
          <w:bCs/>
          <w:sz w:val="24"/>
          <w:szCs w:val="24"/>
          <w:lang w:eastAsia="x-none"/>
        </w:rPr>
        <w:t xml:space="preserve"> № </w:t>
      </w:r>
      <w:r w:rsidR="005E50A1">
        <w:rPr>
          <w:rFonts w:ascii="Times New Roman" w:hAnsi="Times New Roman"/>
          <w:bCs/>
          <w:sz w:val="24"/>
          <w:szCs w:val="24"/>
          <w:lang w:eastAsia="x-none"/>
        </w:rPr>
        <w:t>1305</w:t>
      </w:r>
    </w:p>
    <w:p w:rsidR="00E25B0B" w:rsidRPr="00E25B0B" w:rsidRDefault="00E25B0B" w:rsidP="005B598E">
      <w:pPr>
        <w:widowControl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x-none"/>
        </w:rPr>
      </w:pPr>
    </w:p>
    <w:p w:rsidR="00124706" w:rsidRPr="00E25B0B" w:rsidRDefault="00124706" w:rsidP="005B59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5B0B">
        <w:rPr>
          <w:rFonts w:ascii="Times New Roman" w:hAnsi="Times New Roman"/>
          <w:b/>
          <w:sz w:val="24"/>
          <w:szCs w:val="24"/>
        </w:rPr>
        <w:t>ДОРОЖНАЯ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КАРТА</w:t>
      </w:r>
    </w:p>
    <w:p w:rsidR="00124706" w:rsidRPr="00E25B0B" w:rsidRDefault="00124706" w:rsidP="005B598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5B0B">
        <w:rPr>
          <w:rFonts w:ascii="Times New Roman" w:hAnsi="Times New Roman"/>
          <w:b/>
          <w:sz w:val="24"/>
          <w:szCs w:val="24"/>
        </w:rPr>
        <w:t>МЕРОПРИЯТИЙ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ПО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РЕАЛИЗАЦИИ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МУНИЦИПАЛЬНОГО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СТАНДАРТА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ПОДДЕРЖКИ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СЕМЕЙ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С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ДЕТЬМИ</w:t>
      </w:r>
    </w:p>
    <w:p w:rsidR="00124706" w:rsidRPr="00E25B0B" w:rsidRDefault="00124706" w:rsidP="005B598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5B0B">
        <w:rPr>
          <w:rFonts w:ascii="Times New Roman" w:hAnsi="Times New Roman"/>
          <w:b/>
          <w:sz w:val="24"/>
          <w:szCs w:val="24"/>
        </w:rPr>
        <w:t>В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КИРИШСКОМ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МУНИЦИПАЛЬНОМ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РАЙОНЕ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ЛЕНИНГРАДСКОЙ</w:t>
      </w:r>
      <w:r w:rsidR="00A80806" w:rsidRPr="00E25B0B">
        <w:rPr>
          <w:rFonts w:ascii="Times New Roman" w:hAnsi="Times New Roman"/>
          <w:b/>
          <w:sz w:val="24"/>
          <w:szCs w:val="24"/>
        </w:rPr>
        <w:t xml:space="preserve"> </w:t>
      </w:r>
      <w:r w:rsidRPr="00E25B0B">
        <w:rPr>
          <w:rFonts w:ascii="Times New Roman" w:hAnsi="Times New Roman"/>
          <w:b/>
          <w:sz w:val="24"/>
          <w:szCs w:val="24"/>
        </w:rPr>
        <w:t>ОБЛАСТИ</w:t>
      </w:r>
    </w:p>
    <w:p w:rsidR="00124706" w:rsidRPr="005E50A1" w:rsidRDefault="00124706" w:rsidP="005B598E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6"/>
        <w:gridCol w:w="7478"/>
        <w:gridCol w:w="4652"/>
        <w:gridCol w:w="1904"/>
      </w:tblGrid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tabs>
                <w:tab w:val="left" w:pos="1121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5B598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ЗЕМЛЯ И ИНФРАСТРУКТУРА МНОГОДЕТНЫМ СЕМЬЯМ</w:t>
            </w:r>
          </w:p>
        </w:tc>
      </w:tr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Предусмотреть механизм приоритета формирования земельных участков, оснащенных транспортной инфраструктурой, многодетным семьям в соответствии с областным законом от 17.07.2018 № 75-оз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Птицына М.А., начальник отдела землепользования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25.12.2024</w:t>
            </w:r>
          </w:p>
        </w:tc>
      </w:tr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анализ документов территориального планирования </w:t>
            </w:r>
            <w:r w:rsidR="005B598E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градостроительного зонирования с целью изыскания территорий,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которых возможно формирование земельных участков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Птицына М.А. начальник отдела землепользования</w:t>
            </w:r>
            <w:r w:rsidR="005E50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Резинкин И.Е. глава администрации Будогощского городского поселения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C45AC7" w:rsidRDefault="009F1E81" w:rsidP="00C45AC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по 2 раза</w:t>
            </w:r>
          </w:p>
          <w:p w:rsidR="009F1E81" w:rsidRPr="00E25B0B" w:rsidRDefault="009F1E81" w:rsidP="00C45AC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</w:tr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сбор информации от председателей садовых некоммерческих товариществ и дачных некоммерческих товариществ о наличии земельных участков, свободных от прав третьих лиц, которые могут быть включены в сводный реестр </w:t>
            </w:r>
            <w:r w:rsidR="005B598E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предоставлены многодетным семьям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Птицына М.А., начальник отдела землепользования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C45AC7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2 раза 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</w:tr>
      <w:tr w:rsidR="00FB5DE6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регулярное проведение работы по выявлению выморочного имущества в садовых некоммерческих товариществах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дачных некоммерческих товариществах, включения таких участков в сводный реестр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Птицына М.А. начальник отдела землепользования;</w:t>
            </w:r>
          </w:p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Главы администраций 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>Будогощского городского и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Разработать и утвердить дорожную карту с указанием сроков формирования земельных участков в текущем году, не позднее </w:t>
            </w:r>
            <w:r w:rsidR="005B598E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 декабря года, предшествующего году, на который утверждается дорожная карта</w:t>
            </w:r>
          </w:p>
        </w:tc>
        <w:tc>
          <w:tcPr>
            <w:tcW w:w="4652" w:type="dxa"/>
            <w:vAlign w:val="center"/>
          </w:tcPr>
          <w:p w:rsidR="005E50A1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</w:t>
            </w:r>
            <w:r w:rsidR="005E50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Ленинградский областной комитет </w:t>
            </w:r>
            <w:r w:rsidR="00FB5DE6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управлению государственным имуществом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Актуализировать сведения о гражданах, длительное время состоящих в очереди на получение земельных участков в соответствии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с областным законом от 17.07.2018 № 75-оз, на предмет их соответствия критериям предоставления земельных участков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Киселева Л.Э., главный специалист отдела землепользования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предоставление сведений о сформированных земельных участках в адрес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Ленинградского областного комитета по управлению государственным имуществом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Киселева Л.Э., главный специалист отдела землепользования</w:t>
            </w:r>
            <w:r w:rsidR="005E50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Ленинградский областной комитет </w:t>
            </w:r>
            <w:r w:rsidR="003F3066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управлению государственным имуществом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Утверждать проекты планировки и межевания территории, предусматривающие размещение земельных участков, предоставленных (планируемых к предоставлению) бесплатно гражданам в рамках областных законов от 14.10.2008 № 105-оз </w:t>
            </w:r>
            <w:r w:rsidR="003F306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от 17.07.2018 № 75-оз, и подлежащих обеспечению инженерной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транспортной инфраструктурой (при необходимости)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деятельностью;</w:t>
            </w:r>
          </w:p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Главы администраций 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>Будогощского городского и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проведение государственной историко-культурной экспертизы объектов культурного наследия на земельных участках, предусмотренных для строительства объектов инженерной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транспортной инфраструктуры (при необходимости)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деятельностью;</w:t>
            </w:r>
          </w:p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Главы администраций 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>Будогощского городского и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 октября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Предусмотреть финансирование за счет средств местного бюджета работ по проектированию и/или строительству объектов инженерной и транспортной инфраструктуры для земельных участков, предоставленных бесплатно гражданам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деятельностью;</w:t>
            </w:r>
          </w:p>
          <w:p w:rsidR="009F1E81" w:rsidRPr="00E25B0B" w:rsidRDefault="009F1E81" w:rsidP="005E50A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Главы администраций 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>Будогощского городского и</w:t>
            </w:r>
            <w:r w:rsidR="005E50A1"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31 декабря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направление заявки и документов в комитет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по строительству Ленинградской области для участия </w:t>
            </w:r>
            <w:r w:rsidR="003F306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конкурсном отборе муниципальных образований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для предоставления субсидий из областного бюджета Ленинградской области на проектирование и строительство объектов инженерной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транспортной инфраструктуры (в случае принятия ОМСУ решения об участии в конкурсном отборе)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Птицына М.А. начальник отдела землепользования;</w:t>
            </w:r>
          </w:p>
          <w:p w:rsidR="009F1E81" w:rsidRPr="00E25B0B" w:rsidRDefault="005E50A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Комитет по строительству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25 октября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1.11.1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проектные и/или строительные работы (в случае признания заявки муниципального образования победителем конкурсного отбора осуществить работы по проектированию </w:t>
            </w:r>
            <w:r w:rsidR="003F306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/или строительству объектов инженерной и транспортной инфраструктуры в установленные сроки за счет средств областного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местного бюджетов; в случае отсутствия софинансирования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из областного бюджета Ленинградской области, осуществить проектные и строительные работы за счет средств местного бюджета)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деятельностью;</w:t>
            </w:r>
          </w:p>
          <w:p w:rsidR="009F1E81" w:rsidRPr="00E25B0B" w:rsidRDefault="005E50A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в сроки, установленные соглашением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своевременное направление заявления и документов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уполномоченный орган, осуществляющий регистрацию прав, </w:t>
            </w:r>
            <w:r w:rsidR="003F306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целях государственной регистрации права муниципальной собственности на построенные объекты инженерной </w:t>
            </w:r>
            <w:r w:rsidR="003F306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транспортной инфраструктуры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Лебедева Е.А., заместитель главы администрации по управлению имуществом, земельными ресурсами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градостроительной деятельностью;</w:t>
            </w:r>
          </w:p>
          <w:p w:rsidR="009F1E81" w:rsidRPr="00E25B0B" w:rsidRDefault="005E50A1" w:rsidP="005B598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3F306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АДРЕСНАЯ ПОМОЩЬ СЕМЬЯМ С ДЕТЬМИ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Проводить анализ текущих территориальных демографических тенденций в разрезе динамики рождения первых, вторых, третьих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последующих детей</w:t>
            </w:r>
          </w:p>
        </w:tc>
        <w:tc>
          <w:tcPr>
            <w:tcW w:w="4652" w:type="dxa"/>
            <w:vAlign w:val="center"/>
          </w:tcPr>
          <w:p w:rsidR="009F1E81" w:rsidRPr="00E25B0B" w:rsidRDefault="002722E0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E0">
              <w:rPr>
                <w:rFonts w:ascii="Times New Roman" w:hAnsi="Times New Roman"/>
                <w:sz w:val="24"/>
                <w:szCs w:val="24"/>
              </w:rPr>
              <w:t>Корниенко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А.В</w:t>
            </w:r>
            <w:r w:rsidR="009F1E81" w:rsidRPr="00E25B0B">
              <w:rPr>
                <w:rFonts w:ascii="Times New Roman" w:hAnsi="Times New Roman"/>
                <w:sz w:val="24"/>
                <w:szCs w:val="24"/>
              </w:rPr>
              <w:t>.,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>аместитель главы администрации по экономическому развитию и инвестиционной деятельности</w:t>
            </w:r>
            <w:r w:rsidR="009F1E81" w:rsidRPr="00E25B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Ширнина Е.А., начальник отдела ЗАГС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20.12.2024,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далее 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Проводить оценку потребности семей с детьми в предоставлении </w:t>
            </w:r>
            <w:r w:rsidR="005E50A1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в качестве дополнительных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муниципальных мер социальной поддержки с учетом территориальных демографических тенденций, </w:t>
            </w:r>
            <w:r w:rsidR="005E50A1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том числе оценить востребованность действующих мер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Островская Е.В., первый заместитель главы администрации;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31.12.2024,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далее 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B0B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Обеспечивать внесение изменений в нормативные правовые акты, предусматривающие порядок и условия предоставления муниципальных мер поддержки семей с детьми в целях их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актуализации с учетом территориальных демографических тенденций (в пределах средств, предусмотренных в бюджете муниципального образования на соответствующий финансовый год и плановый период)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Островская Е.В., первый заместитель главы администрации;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31.03.2025,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далее 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Прорабатывать вопрос введения новых муниципальных мер социальной поддержки с учетом территориальных демографических тенденций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Островская Е.В., первый заместитель главы администрации;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31.03.2025,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далее 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Направлять информацию о действующем муниципальном комплексе мер поддержки семей с детьми в комитет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по социальной защите населения Ленинградской области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для анализа и размещения на Едином портале поддержки семей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с детьми Ленинградской области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Островская Е.В., первый заместитель главы администрации</w:t>
            </w:r>
            <w:r w:rsidR="00C2029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Комитет по социальной защите населения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31.03.2025,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далее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на постоянной основе по мере необходимости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создание и распространение социальной рекламы, направленной на информирование населения о мерах социальной поддержки семьи, материнства, отцовства и детства в Ленинградской области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Петрова Л.С., заместитель главы администрации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местному самоуправлению, межнациональным отношениям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организационной работе;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Мартазова Е.В., директор филиала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ЛОГКУ «Центр социальной защиты населения» филиал в Киришском районе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9F1E81" w:rsidTr="00C20295">
        <w:trPr>
          <w:trHeight w:val="2342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25B0B">
              <w:rPr>
                <w:rFonts w:ascii="Times New Roman" w:eastAsiaTheme="minorHAnsi" w:hAnsi="Times New Roman"/>
                <w:sz w:val="24"/>
                <w:szCs w:val="24"/>
              </w:rPr>
              <w:t xml:space="preserve">Обеспечивать информирование о мерах социальной поддержки семьи, материнства, отцовства и детства в Ленинградской области </w:t>
            </w:r>
            <w:r w:rsidR="00C20295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eastAsiaTheme="minorHAnsi" w:hAnsi="Times New Roman"/>
                <w:sz w:val="24"/>
                <w:szCs w:val="24"/>
              </w:rPr>
              <w:t>в муниципальных средствах массовой информации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Петрова Л.С., заместитель главы администрации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местному самоуправлению, межнациональным отношениям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организационной работе;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Мартазова Е.В., директор филиала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ЛОГКУ «Центр социальной защиты населения» филиал в Киришском районе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rPr>
          <w:trHeight w:val="971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реализацию мероприятий по стимулированию субъектов малого и среднего бизнеса к разработке специальных льготных программ (скидки, акции) для семей с детьми</w:t>
            </w:r>
          </w:p>
        </w:tc>
        <w:tc>
          <w:tcPr>
            <w:tcW w:w="4652" w:type="dxa"/>
            <w:vAlign w:val="center"/>
          </w:tcPr>
          <w:p w:rsidR="009F1E81" w:rsidRPr="00E25B0B" w:rsidRDefault="002722E0" w:rsidP="00C2029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E0">
              <w:rPr>
                <w:rFonts w:ascii="Times New Roman" w:hAnsi="Times New Roman"/>
                <w:sz w:val="24"/>
                <w:szCs w:val="24"/>
              </w:rPr>
              <w:t>Корниенко А.В., заместитель главы администрации по экономическому развитию и инвестиционной деятельности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реализацию мероприятий по стимулированию бизнеса к разработке корпоративных программ для семей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с детьми (выплаты при рождении детей/организация семейных выходных/оплата детского сада/добровольное медицинское страхование пр.)</w:t>
            </w:r>
          </w:p>
        </w:tc>
        <w:tc>
          <w:tcPr>
            <w:tcW w:w="4652" w:type="dxa"/>
            <w:vAlign w:val="center"/>
          </w:tcPr>
          <w:p w:rsidR="009F1E81" w:rsidRPr="00E25B0B" w:rsidRDefault="002722E0" w:rsidP="00C2029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E0">
              <w:rPr>
                <w:rFonts w:ascii="Times New Roman" w:hAnsi="Times New Roman"/>
                <w:sz w:val="24"/>
                <w:szCs w:val="24"/>
              </w:rPr>
              <w:t>Корниенко А.В., заместитель главы администрации по экономическому развитию и инвестиционной деятельности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AD62F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ПООЩРЕНИЕ ЗА ВОСПИТАНИЕ ДЕТЕЙ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Создать/актуализировать муниципальную систему поощрения родителей за воспитание детей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Учредить муниципальную награду «Почетная семья Киришского муниципального района»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Петрова Л.С., заместитель главы администрации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местному самоуправлению, межнациональным отношениям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организационной работе;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Островская Е.В., первый заместитель главы администрации</w:t>
            </w:r>
          </w:p>
        </w:tc>
        <w:tc>
          <w:tcPr>
            <w:tcW w:w="1904" w:type="dxa"/>
            <w:vAlign w:val="center"/>
          </w:tcPr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с 2025 года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Организовывать предоставление различных поощрений многодетным родителям: билетов на культурно-досуговые мероприятия, экскурсии, мастер-классы и др.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района;</w:t>
            </w:r>
          </w:p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проведение муниципального комплекса мероприятий для семей с детьми «Семейные выходные» (организованное посещение экотроп, пикники, творческие мероприятия и др.)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Ваничева В.В., начальник сектора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молодежной политике и спорту комитета по культуре, делам молодежи 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проведение муниципальных мероприятий, приуроченных ко Дню защиты детей и Дню семьи, любви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верности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Савченко Л.В., главный специалист комитета по культуре, делам молодежи 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AD62F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УКРЕПЛЕНИЕ СЕМЕЙНЫХ ЦЕННОСТЕЙ И ТРАДИЦИИ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участие руководителей семейных сообществ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цикле обучающих мероприятий в рамках проекта «Клуб молодой семьи»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Ваничева В.В., начальник сектора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молодежной политике и спорту комитета 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Утверждать отдельный план мероприятий муниципального уровня для молодых семей различной направленности (культурно-досуговые, образовательно-просветительские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другие)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Савченко Л.В., главный специалист комитета по культуре, делам молодежи 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участие представителей муниципального уровня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ежегодном форуме клубов молодых семей «Семейный пикник»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иных региональных мероприятиях для молодых семей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Ваничева В.В., начальник сектора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молодежной политике и спорту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комитета 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проведение занятий в новых современных форматах (игры, социальные тренинги и иные) для учащихся старших классов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целях формирования системы семейных ценностей и сохранения семейных традиций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проведение конкурса семейных генеалогических исследований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целях сохранения и формирования традиционных духовно-нравственных ценностей в семьях Ленинградской области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распространение полиграфических материалов </w:t>
            </w:r>
            <w:r w:rsidR="00AD62F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размещение видео-контента для проведения социальной рекламной кампании, направленной на популяризацию традиционных семейных ценностей и создания многодетной семьи, продвижение позитивного образа материнства, отцовства и детства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AD62F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Петрова Л.С., заместитель главы администрации - председатель комитета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местному самоуправлению, межнациональным отношениям </w:t>
            </w:r>
            <w:r w:rsidR="00AD62F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организационной работе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ежеквартально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AD62F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КУЛЬТУРА И ДОСУГ ДЛЯ СЕМЕЙ С ДЕТЬМИ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возможность подтверждения статуса многодетной семьи по месту требования при предъявлении двухмерного штрихового кода (QR-кода), содержащегося в электронном удостоверении многодетной семьи наравне с бумажным удостоверением многодетной семьи, предъявляемого по месту требования любыми органами, учреждениями и организациями, которые оказывают поддержку многодетным семьям в виде льгот, скидок, акций, обслуживания вне очереди и прочих мер социального стимулирования на территории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Киришского муниципального района Ленинградской области,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а также довести данную информацию до коммерческих организаций (в первоочередном порядке в отношении муниципальных музеев, парков культуры и отдыха, выставок и т.д.)</w:t>
            </w:r>
          </w:p>
        </w:tc>
        <w:tc>
          <w:tcPr>
            <w:tcW w:w="4652" w:type="dxa"/>
            <w:vAlign w:val="center"/>
          </w:tcPr>
          <w:p w:rsidR="009F1E81" w:rsidRPr="00E25B0B" w:rsidRDefault="002722E0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2E0">
              <w:rPr>
                <w:rFonts w:ascii="Times New Roman" w:hAnsi="Times New Roman"/>
                <w:sz w:val="24"/>
                <w:szCs w:val="24"/>
              </w:rPr>
              <w:t>Корниенко А.В., заместитель главы администрации по экономическому развити</w:t>
            </w:r>
            <w:r>
              <w:rPr>
                <w:rFonts w:ascii="Times New Roman" w:hAnsi="Times New Roman"/>
                <w:sz w:val="24"/>
                <w:szCs w:val="24"/>
              </w:rPr>
              <w:t>ю и инвестиционной деятельности</w:t>
            </w:r>
            <w:r w:rsidR="009F1E81" w:rsidRPr="00E25B0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E43F2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t xml:space="preserve">спорту администрации Киришского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муниципального района;</w:t>
            </w:r>
          </w:p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Мартазова Е.В., директор филиала </w:t>
            </w:r>
            <w:r w:rsidR="00E43F2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ЛОГКУ «Центр социальной защиты населения» филиал в Киришском районе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с 01.12.2024 постоянно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строительство, реконструкцию и капитальный ремонт объектов культуры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Савченко Л.В., главный специалист комитета 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района;</w:t>
            </w:r>
          </w:p>
          <w:p w:rsidR="009F1E81" w:rsidRPr="00E25B0B" w:rsidRDefault="00C20295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благоустройство сельских территорий в рамках реализации отраслевого проекта «Благоустройство сельских территорий» в части строительства, реконструкции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капитального ремонта социально-культурных объектов, расположенных на сельских территориях, в случае соответствия муниципального образования установленным критериям отбора</w:t>
            </w:r>
          </w:p>
        </w:tc>
        <w:tc>
          <w:tcPr>
            <w:tcW w:w="4652" w:type="dxa"/>
            <w:vAlign w:val="center"/>
          </w:tcPr>
          <w:p w:rsidR="009F1E81" w:rsidRPr="00E25B0B" w:rsidRDefault="00C20295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реализацию социокультурных проектов в случае соответствия муниципального образования установленным критериям отбора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Савченко Л.В., главный специалист комитета 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района;</w:t>
            </w:r>
          </w:p>
          <w:p w:rsidR="009F1E81" w:rsidRPr="00E25B0B" w:rsidRDefault="00C20295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своевременную подачу заявок на проведение физкультурных мероприятий в комитет по физической культуре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спорту Ленинградской области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E43F2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Комитет по физической культуре и спорту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участие семей с детьми, в том числе многодетных,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областных фестивалях, спартакиадах, массовых физкультурных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туристических мероприятиях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Локтина А.А., главный специалист комитета 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на постоянной основе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проведение культурных, спортивных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туристических мероприятий для семей с детьми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на муниципальном уровне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E43F2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ежемесячно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5.8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Прорабатывать вопрос выделения финансирования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на проведение официальных физкультурных мероприятий </w:t>
            </w:r>
            <w:r w:rsidR="00E43F2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спортивных мероприятий, включенных в календарный план Ленинградской области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E43F2F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E43F2F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C20295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ДЕТСКИЕ САДЫ И ШКОЛЫ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мониторинг потребности в предоставлении мест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группах продленного дня с целью создания полноценных условий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присмотра и ухода за детьми, обучающимися в муниципальных общеобразовательных организациях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 (сентябрь)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Прорабатывать вопрос создания дополнительных групп продленного дня, а также мест в функционирующих группах продленного дня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муниципальных общеобразовательных организациях в соответствии с выявленной актуальной потребностью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 (сентябрь)</w:t>
            </w:r>
          </w:p>
        </w:tc>
      </w:tr>
      <w:tr w:rsidR="009F1E81" w:rsidTr="00C20295">
        <w:trPr>
          <w:trHeight w:val="1294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мониторинг реализации в муниципальных общеобразовательных организациях модели «Школа полного дня»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рамках федерального проекта «Школа Минпросвещения России»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  <w:r w:rsidR="00C2029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Комитет общего и профессионального образования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 июля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мониторинг потребности в создании новых мест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муниципальных общеобразовательных организациях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  <w:p w:rsidR="009F1E81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не позднее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 мая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строительство, реконструкцию и приобретение объектов для организации общего образования в случае выявленной потребности в создании новых мест (в отдельных муниципальных образования, при необходимости)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  <w:r w:rsidR="00C2029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Комитет общего и профессионального образования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rPr>
          <w:trHeight w:val="1214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Прорабатывать вопрос выделения средств местного бюджета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на софинансирование расходных обязательств на строительство, реконструкцию и приобретение объектов для организации общего образования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6.7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Проводить мониторинг потребности родителей (законных представителей) обучающихся дошкольных образовательных организаций (далее – ДОО) в изменении режима работы ДОО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соответствии с трудовым графиком родителей (законных представителей)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2 раза в год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(июль, декабрь)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6.8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работу по внесению изменений в нормативно-правовую базу ДОО с целью приведения режима работы ДОО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соответствие с трудовым графиком родителей (законных представителей) обучающихся (в случае выявления потребности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со стороны родителей (законных представителей) обучающихся ДОО в изменении режима работы ДОО в соответствии с трудовым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графиком родителей (законных представителей) (создание дополнительных групп)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при наличии потребности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6.9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Прорабатывать вопрос создания мест в дополнительных группах 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по присмотру и уходу за детьми в муниципальных дошкольных образовательных организациях (с 19.00 до 21.00 часов)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выявленной актуальной потребностью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при условии приведения в соответствие нормативно-правовой базы ДОО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при наличии потребности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мониторинг потребности в создании новых мест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муниципальных дошкольных образовательных организациях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C2029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при увеличении численности детей</w:t>
            </w:r>
            <w:r w:rsidR="00C2029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0-7 лет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034" w:type="dxa"/>
            <w:gridSpan w:val="3"/>
            <w:vAlign w:val="center"/>
          </w:tcPr>
          <w:p w:rsidR="009F1E81" w:rsidRDefault="009F1E81" w:rsidP="000230D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/>
                <w:sz w:val="24"/>
                <w:szCs w:val="24"/>
              </w:rPr>
              <w:t>СПОРТИВНЫЕ И ДЕТСКИЕ ПЛОЩАДКИ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Администрациям муниципальных образований разработать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утвердить регламент эксплуатации детских площадок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населенных пунктах Ленинградской области, включающий периодичность регулярного функционального осмотра, схему осмотра, сроки устранения дефектов и рассмотрения жалоб</w:t>
            </w:r>
          </w:p>
        </w:tc>
        <w:tc>
          <w:tcPr>
            <w:tcW w:w="4652" w:type="dxa"/>
            <w:vAlign w:val="center"/>
          </w:tcPr>
          <w:p w:rsidR="009F1E81" w:rsidRPr="00FE1027" w:rsidRDefault="009F1E81" w:rsidP="00C2029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Карпушева Т.В., </w:t>
            </w:r>
            <w:r w:rsidR="002722E0" w:rsidRPr="00FE102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исполняющий обязанности </w:t>
            </w:r>
            <w:r w:rsidR="002722E0" w:rsidRPr="00FE1027">
              <w:rPr>
                <w:rFonts w:ascii="Times New Roman" w:hAnsi="Times New Roman"/>
                <w:sz w:val="24"/>
                <w:szCs w:val="24"/>
              </w:rPr>
              <w:t xml:space="preserve">заместителя главы администрации </w:t>
            </w:r>
            <w:r w:rsidR="00FE1027" w:rsidRPr="00FE1027">
              <w:rPr>
                <w:rFonts w:ascii="Times New Roman" w:hAnsi="Times New Roman"/>
                <w:sz w:val="24"/>
                <w:szCs w:val="24"/>
              </w:rPr>
              <w:br/>
            </w:r>
            <w:r w:rsidR="002722E0" w:rsidRPr="00FE1027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 w:rsidRPr="00FE1027">
              <w:rPr>
                <w:rFonts w:ascii="Times New Roman" w:hAnsi="Times New Roman"/>
                <w:sz w:val="24"/>
                <w:szCs w:val="24"/>
              </w:rPr>
              <w:br/>
            </w:r>
            <w:r w:rsidR="002722E0" w:rsidRPr="00FE1027">
              <w:rPr>
                <w:rFonts w:ascii="Times New Roman" w:hAnsi="Times New Roman"/>
                <w:sz w:val="24"/>
                <w:szCs w:val="24"/>
              </w:rPr>
              <w:t>и инфраструктуре</w:t>
            </w:r>
            <w:r w:rsidRPr="00FE10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C20295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31.12.2024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Обеспечить надлежащее обслуживание и содержание детских площадок в населенных пунктах Ленинградской области,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а также организовать контроль за их надлежащим обслуживанием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и содержанием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>и инфраструктуре;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2"/>
                <w:sz w:val="24"/>
                <w:szCs w:val="24"/>
              </w:rPr>
              <w:t>Маркова О.Н., директор МКУ «У</w:t>
            </w:r>
            <w:r w:rsidR="00FE1027" w:rsidRPr="00FE1027">
              <w:rPr>
                <w:rFonts w:ascii="Times New Roman" w:hAnsi="Times New Roman"/>
                <w:spacing w:val="-2"/>
                <w:sz w:val="24"/>
                <w:szCs w:val="24"/>
              </w:rPr>
              <w:t>правление</w:t>
            </w:r>
            <w:r w:rsidR="00FE1027">
              <w:rPr>
                <w:rFonts w:ascii="Times New Roman" w:hAnsi="Times New Roman"/>
                <w:sz w:val="24"/>
                <w:szCs w:val="24"/>
              </w:rPr>
              <w:t xml:space="preserve"> проектно-строительных работ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z w:val="24"/>
                <w:szCs w:val="24"/>
              </w:rPr>
              <w:t>Руководители дошкольных образовательных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организаций;</w:t>
            </w:r>
          </w:p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01.06.2025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инвентаризацию детских площадок, расположенных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на территории муниципальных образований, входящих в состав соответствующего муниципального, городского района, округа Ленинградской области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>и инфраструктуре;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Маркова О.Н., директор МКУ «УПСР»;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Руководители дошкольных </w:t>
            </w: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организаций;</w:t>
            </w:r>
          </w:p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30.04.2025</w:t>
            </w:r>
          </w:p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далее ежегодно</w:t>
            </w:r>
          </w:p>
        </w:tc>
      </w:tr>
      <w:tr w:rsidR="009F1E81" w:rsidTr="00FE1027">
        <w:trPr>
          <w:trHeight w:val="3409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строительство и капитальный ремонт детских площадок в рамках полномочий по решению вопросов местного значения (обеспечение условий для развития на территории поселений физической культуры, организация обустройства мест массового отдыха населения и др.)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>и инфраструктуре;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Савина С.В.,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Руколеев А.С.,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по образованию Киришского района;</w:t>
            </w:r>
          </w:p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на постоянной основе</w:t>
            </w:r>
          </w:p>
        </w:tc>
      </w:tr>
      <w:tr w:rsidR="009F1E81" w:rsidTr="00FE1027">
        <w:trPr>
          <w:trHeight w:val="1500"/>
        </w:trPr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благоустройство сельских территорий в рамках реализации отраслевого проекта «Благоустройство сельских территорий» в случае соответствия муниципального образования критериям отбора</w:t>
            </w:r>
          </w:p>
        </w:tc>
        <w:tc>
          <w:tcPr>
            <w:tcW w:w="4652" w:type="dxa"/>
            <w:vAlign w:val="center"/>
          </w:tcPr>
          <w:p w:rsidR="00FE1027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Комитет по агропромышленному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рыбохозяйственному комплексу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7.6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Прорабатывать вопрос выделения средств местного бюджета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на софинансирование расходных обязательств органов местного самоуправления на строительство, реконструкцию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и капитальный ремонт спортивных объектов в рамках реализации отраслевого проекта «Современный облик сельских территорий»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соответствии с приложениями № 1, 2 государственной программы Ленинградской области «Комплексное развитие сельских территорий Ленинградской области» (далее – приложения № 1, 2 государственной программы)</w:t>
            </w:r>
          </w:p>
        </w:tc>
        <w:tc>
          <w:tcPr>
            <w:tcW w:w="4652" w:type="dxa"/>
            <w:vAlign w:val="center"/>
          </w:tcPr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7.7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Обеспечивать участие в конкурсных отборах на предоставление субсидий на строительство, реконструкцию и капитальный ремонт спортивных объектов, а также на закупку и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(или) монтаж оборудования для создания «умных» спортивных площадок</w:t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соответствии с приложениями № 1, 2 государственной программы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в случае соответствия муниципального образования критериям отбора</w:t>
            </w:r>
          </w:p>
        </w:tc>
        <w:tc>
          <w:tcPr>
            <w:tcW w:w="4652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Савина С.В., председатель комитета </w:t>
            </w:r>
            <w:r w:rsidR="000230DA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 xml:space="preserve">по культуре, делам молодежи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sz w:val="24"/>
                <w:szCs w:val="24"/>
              </w:rPr>
              <w:t>и спорту администрации Киришского муниципального района</w:t>
            </w:r>
            <w:r w:rsidR="00FE10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lastRenderedPageBreak/>
              <w:t>Комитет по физической культуре и спорту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представление заявления и иных документов </w:t>
            </w:r>
            <w:r w:rsidR="000230D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для предоставления субсидий бюджетам муниципальных образований Ленинградской области из областного бюджета Ленинградской области в соответствии с приложениями № 1, 2, 3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области», утвержденной постановлением Правительства Ленинградской области от 14.11.2013 № 407 (далее – приложения № 1, 2, 3 государственной программы)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>и инфраструктуре;</w:t>
            </w:r>
          </w:p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7.9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Обеспечить выполнение мероприятий по благоустройству детских площадок в населенных пунктах Ленинградской области в рамках мероприятий в соответствии с приложениями № 1, 2, 3 государственной программы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027">
              <w:rPr>
                <w:rFonts w:ascii="Times New Roman" w:hAnsi="Times New Roman"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sz w:val="24"/>
                <w:szCs w:val="24"/>
              </w:rPr>
              <w:t>и инфраструктуре;</w:t>
            </w:r>
          </w:p>
          <w:p w:rsidR="009F1E81" w:rsidRPr="00E25B0B" w:rsidRDefault="00FE1027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Главы администраций Будогощского городского и сельских поселений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ежегодно</w:t>
            </w:r>
          </w:p>
        </w:tc>
      </w:tr>
      <w:tr w:rsidR="009F1E81" w:rsidTr="00C20295">
        <w:tc>
          <w:tcPr>
            <w:tcW w:w="816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7.10</w:t>
            </w:r>
          </w:p>
        </w:tc>
        <w:tc>
          <w:tcPr>
            <w:tcW w:w="7478" w:type="dxa"/>
            <w:vAlign w:val="center"/>
          </w:tcPr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Установить контроль за достижением показателей результатов использования субсидий, предоставленных муниципальным образованиям в рамках мероприятий в соответствии с приложениями №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1, 2, 3 государственной программы</w:t>
            </w:r>
          </w:p>
        </w:tc>
        <w:tc>
          <w:tcPr>
            <w:tcW w:w="4652" w:type="dxa"/>
            <w:vAlign w:val="center"/>
          </w:tcPr>
          <w:p w:rsidR="002722E0" w:rsidRDefault="002722E0" w:rsidP="000230DA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027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Карпушева Т.В., исполняющий обязанности</w:t>
            </w:r>
            <w:r w:rsidRPr="002722E0">
              <w:rPr>
                <w:rFonts w:ascii="Times New Roman" w:hAnsi="Times New Roman"/>
                <w:bCs/>
                <w:sz w:val="24"/>
                <w:szCs w:val="24"/>
              </w:rPr>
              <w:t xml:space="preserve"> заместителя главы администрации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2722E0">
              <w:rPr>
                <w:rFonts w:ascii="Times New Roman" w:hAnsi="Times New Roman"/>
                <w:bCs/>
                <w:sz w:val="24"/>
                <w:szCs w:val="24"/>
              </w:rPr>
              <w:t xml:space="preserve">по жилищно-коммунальному хозяйству </w:t>
            </w:r>
            <w:r w:rsidR="00FE1027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bookmarkStart w:id="0" w:name="_GoBack"/>
            <w:bookmarkEnd w:id="0"/>
            <w:r w:rsidRPr="002722E0">
              <w:rPr>
                <w:rFonts w:ascii="Times New Roman" w:hAnsi="Times New Roman"/>
                <w:bCs/>
                <w:sz w:val="24"/>
                <w:szCs w:val="24"/>
              </w:rPr>
              <w:t>и инфраструктуре;</w:t>
            </w:r>
          </w:p>
          <w:p w:rsidR="009F1E81" w:rsidRPr="00E25B0B" w:rsidRDefault="009F1E81" w:rsidP="000230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bCs/>
                <w:sz w:val="24"/>
                <w:szCs w:val="24"/>
              </w:rPr>
              <w:t>Комитет по жилищно-коммунальному хозяйству Ленинградской области</w:t>
            </w:r>
          </w:p>
        </w:tc>
        <w:tc>
          <w:tcPr>
            <w:tcW w:w="1904" w:type="dxa"/>
            <w:vAlign w:val="center"/>
          </w:tcPr>
          <w:p w:rsidR="009F1E81" w:rsidRPr="00E25B0B" w:rsidRDefault="009F1E81" w:rsidP="005B598E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B0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EC7124" w:rsidRPr="00E25B0B" w:rsidRDefault="00EC7124" w:rsidP="005B598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C7124" w:rsidRPr="00E25B0B" w:rsidSect="005E50A1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A97" w:rsidRDefault="00055A97" w:rsidP="0068535C">
      <w:pPr>
        <w:spacing w:after="0" w:line="240" w:lineRule="auto"/>
      </w:pPr>
      <w:r>
        <w:separator/>
      </w:r>
    </w:p>
  </w:endnote>
  <w:endnote w:type="continuationSeparator" w:id="0">
    <w:p w:rsidR="00055A97" w:rsidRDefault="00055A97" w:rsidP="00685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A97" w:rsidRDefault="00055A97" w:rsidP="0068535C">
      <w:pPr>
        <w:spacing w:after="0" w:line="240" w:lineRule="auto"/>
      </w:pPr>
      <w:r>
        <w:separator/>
      </w:r>
    </w:p>
  </w:footnote>
  <w:footnote w:type="continuationSeparator" w:id="0">
    <w:p w:rsidR="00055A97" w:rsidRDefault="00055A97" w:rsidP="00685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363"/>
    <w:rsid w:val="00007518"/>
    <w:rsid w:val="000230DA"/>
    <w:rsid w:val="000420BF"/>
    <w:rsid w:val="00053D80"/>
    <w:rsid w:val="00054EE8"/>
    <w:rsid w:val="00055A97"/>
    <w:rsid w:val="00060F06"/>
    <w:rsid w:val="000759DC"/>
    <w:rsid w:val="00076CEF"/>
    <w:rsid w:val="00077232"/>
    <w:rsid w:val="00080F16"/>
    <w:rsid w:val="00081C39"/>
    <w:rsid w:val="000A5F74"/>
    <w:rsid w:val="000C1960"/>
    <w:rsid w:val="000E7EA5"/>
    <w:rsid w:val="001007B2"/>
    <w:rsid w:val="00103B6E"/>
    <w:rsid w:val="00103D97"/>
    <w:rsid w:val="001050BD"/>
    <w:rsid w:val="001114C5"/>
    <w:rsid w:val="001145AF"/>
    <w:rsid w:val="00124706"/>
    <w:rsid w:val="0014353E"/>
    <w:rsid w:val="00181293"/>
    <w:rsid w:val="001815BD"/>
    <w:rsid w:val="0018330C"/>
    <w:rsid w:val="001C0959"/>
    <w:rsid w:val="001C2728"/>
    <w:rsid w:val="001E7535"/>
    <w:rsid w:val="00200BB4"/>
    <w:rsid w:val="0023673F"/>
    <w:rsid w:val="002716BA"/>
    <w:rsid w:val="002722E0"/>
    <w:rsid w:val="00284A2B"/>
    <w:rsid w:val="002A6A81"/>
    <w:rsid w:val="002C4C01"/>
    <w:rsid w:val="00345F18"/>
    <w:rsid w:val="003476BF"/>
    <w:rsid w:val="00354722"/>
    <w:rsid w:val="00384D27"/>
    <w:rsid w:val="0039025A"/>
    <w:rsid w:val="003A5038"/>
    <w:rsid w:val="003D167D"/>
    <w:rsid w:val="003D2A8D"/>
    <w:rsid w:val="003E4EE8"/>
    <w:rsid w:val="003E7B05"/>
    <w:rsid w:val="003F2F1D"/>
    <w:rsid w:val="003F3066"/>
    <w:rsid w:val="003F60EE"/>
    <w:rsid w:val="003F74B9"/>
    <w:rsid w:val="004049B2"/>
    <w:rsid w:val="004206FA"/>
    <w:rsid w:val="004430E9"/>
    <w:rsid w:val="0046192A"/>
    <w:rsid w:val="00482C41"/>
    <w:rsid w:val="0048428D"/>
    <w:rsid w:val="0048733A"/>
    <w:rsid w:val="004A3617"/>
    <w:rsid w:val="004C2EB3"/>
    <w:rsid w:val="004D43D0"/>
    <w:rsid w:val="004E0893"/>
    <w:rsid w:val="004E7C9F"/>
    <w:rsid w:val="00503ED1"/>
    <w:rsid w:val="0052066F"/>
    <w:rsid w:val="00526CA1"/>
    <w:rsid w:val="005576FD"/>
    <w:rsid w:val="00562DCE"/>
    <w:rsid w:val="00563010"/>
    <w:rsid w:val="00563747"/>
    <w:rsid w:val="005767BE"/>
    <w:rsid w:val="0059594B"/>
    <w:rsid w:val="005A56A4"/>
    <w:rsid w:val="005A7112"/>
    <w:rsid w:val="005B598E"/>
    <w:rsid w:val="005C00F1"/>
    <w:rsid w:val="005C3828"/>
    <w:rsid w:val="005E50A1"/>
    <w:rsid w:val="005F1363"/>
    <w:rsid w:val="005F3ECA"/>
    <w:rsid w:val="00601B3C"/>
    <w:rsid w:val="00610AC1"/>
    <w:rsid w:val="00612BB3"/>
    <w:rsid w:val="00616591"/>
    <w:rsid w:val="00621F3A"/>
    <w:rsid w:val="00622331"/>
    <w:rsid w:val="00622CBA"/>
    <w:rsid w:val="00655C5D"/>
    <w:rsid w:val="006565E1"/>
    <w:rsid w:val="006662D3"/>
    <w:rsid w:val="00667BD6"/>
    <w:rsid w:val="00676EB0"/>
    <w:rsid w:val="0068535C"/>
    <w:rsid w:val="006A4B09"/>
    <w:rsid w:val="006A5E87"/>
    <w:rsid w:val="006B089F"/>
    <w:rsid w:val="006B6DCE"/>
    <w:rsid w:val="006E0BBA"/>
    <w:rsid w:val="006E5453"/>
    <w:rsid w:val="006F596F"/>
    <w:rsid w:val="007209F1"/>
    <w:rsid w:val="00722A16"/>
    <w:rsid w:val="007326E5"/>
    <w:rsid w:val="00780A7E"/>
    <w:rsid w:val="00781A5C"/>
    <w:rsid w:val="00794019"/>
    <w:rsid w:val="007A1164"/>
    <w:rsid w:val="007B466C"/>
    <w:rsid w:val="007B7FFA"/>
    <w:rsid w:val="007E0872"/>
    <w:rsid w:val="00800D2E"/>
    <w:rsid w:val="00812DFE"/>
    <w:rsid w:val="008330AB"/>
    <w:rsid w:val="00873EF7"/>
    <w:rsid w:val="00874851"/>
    <w:rsid w:val="00897463"/>
    <w:rsid w:val="008A4E40"/>
    <w:rsid w:val="008B1D74"/>
    <w:rsid w:val="008C665A"/>
    <w:rsid w:val="008C6A83"/>
    <w:rsid w:val="008F3081"/>
    <w:rsid w:val="00901CEA"/>
    <w:rsid w:val="0090204D"/>
    <w:rsid w:val="00915D24"/>
    <w:rsid w:val="00946E1B"/>
    <w:rsid w:val="00950BE6"/>
    <w:rsid w:val="00953464"/>
    <w:rsid w:val="00960F15"/>
    <w:rsid w:val="009640FC"/>
    <w:rsid w:val="00965DAD"/>
    <w:rsid w:val="00966B5A"/>
    <w:rsid w:val="00976350"/>
    <w:rsid w:val="00987DB5"/>
    <w:rsid w:val="009D275B"/>
    <w:rsid w:val="009D2D54"/>
    <w:rsid w:val="009E0EA4"/>
    <w:rsid w:val="009F1E81"/>
    <w:rsid w:val="009F5130"/>
    <w:rsid w:val="00A116BE"/>
    <w:rsid w:val="00A17916"/>
    <w:rsid w:val="00A17A47"/>
    <w:rsid w:val="00A261D7"/>
    <w:rsid w:val="00A31059"/>
    <w:rsid w:val="00A35163"/>
    <w:rsid w:val="00A4223E"/>
    <w:rsid w:val="00A525E0"/>
    <w:rsid w:val="00A569A0"/>
    <w:rsid w:val="00A57A95"/>
    <w:rsid w:val="00A6103C"/>
    <w:rsid w:val="00A70519"/>
    <w:rsid w:val="00A74011"/>
    <w:rsid w:val="00A80806"/>
    <w:rsid w:val="00AC57CE"/>
    <w:rsid w:val="00AC74A3"/>
    <w:rsid w:val="00AD62FF"/>
    <w:rsid w:val="00AE709F"/>
    <w:rsid w:val="00AF44C8"/>
    <w:rsid w:val="00AF6504"/>
    <w:rsid w:val="00B13AD5"/>
    <w:rsid w:val="00B17139"/>
    <w:rsid w:val="00B276B4"/>
    <w:rsid w:val="00B42A2D"/>
    <w:rsid w:val="00B576DC"/>
    <w:rsid w:val="00B65542"/>
    <w:rsid w:val="00B96E32"/>
    <w:rsid w:val="00BD609E"/>
    <w:rsid w:val="00BE705D"/>
    <w:rsid w:val="00BF09D4"/>
    <w:rsid w:val="00BF20D6"/>
    <w:rsid w:val="00C01A50"/>
    <w:rsid w:val="00C20295"/>
    <w:rsid w:val="00C30519"/>
    <w:rsid w:val="00C33F67"/>
    <w:rsid w:val="00C35A88"/>
    <w:rsid w:val="00C45AC7"/>
    <w:rsid w:val="00C61276"/>
    <w:rsid w:val="00C811EC"/>
    <w:rsid w:val="00C8354B"/>
    <w:rsid w:val="00CA1E6F"/>
    <w:rsid w:val="00CA5820"/>
    <w:rsid w:val="00CB5429"/>
    <w:rsid w:val="00CC01AD"/>
    <w:rsid w:val="00CD7E08"/>
    <w:rsid w:val="00CE2DDC"/>
    <w:rsid w:val="00CE5981"/>
    <w:rsid w:val="00CE5D1B"/>
    <w:rsid w:val="00CE5F9A"/>
    <w:rsid w:val="00CF63B1"/>
    <w:rsid w:val="00D12A4E"/>
    <w:rsid w:val="00D210F7"/>
    <w:rsid w:val="00D2545E"/>
    <w:rsid w:val="00D2683A"/>
    <w:rsid w:val="00D32D31"/>
    <w:rsid w:val="00D33000"/>
    <w:rsid w:val="00D37AA2"/>
    <w:rsid w:val="00D74E48"/>
    <w:rsid w:val="00D80C0F"/>
    <w:rsid w:val="00DA1A2D"/>
    <w:rsid w:val="00DD2FC5"/>
    <w:rsid w:val="00DD7AAE"/>
    <w:rsid w:val="00DE1E65"/>
    <w:rsid w:val="00E03A10"/>
    <w:rsid w:val="00E068A2"/>
    <w:rsid w:val="00E16611"/>
    <w:rsid w:val="00E25B0B"/>
    <w:rsid w:val="00E43F2F"/>
    <w:rsid w:val="00E510C7"/>
    <w:rsid w:val="00E54BF5"/>
    <w:rsid w:val="00E82D3F"/>
    <w:rsid w:val="00E83DF8"/>
    <w:rsid w:val="00E9000E"/>
    <w:rsid w:val="00E91282"/>
    <w:rsid w:val="00E930F5"/>
    <w:rsid w:val="00E93E40"/>
    <w:rsid w:val="00EA0846"/>
    <w:rsid w:val="00EB14C7"/>
    <w:rsid w:val="00EB15BC"/>
    <w:rsid w:val="00EC4B8D"/>
    <w:rsid w:val="00EC5FC0"/>
    <w:rsid w:val="00EC7124"/>
    <w:rsid w:val="00EE5EB8"/>
    <w:rsid w:val="00EE63AC"/>
    <w:rsid w:val="00EF6DD1"/>
    <w:rsid w:val="00F354C1"/>
    <w:rsid w:val="00F54A08"/>
    <w:rsid w:val="00F7490C"/>
    <w:rsid w:val="00F86937"/>
    <w:rsid w:val="00F956C5"/>
    <w:rsid w:val="00F96725"/>
    <w:rsid w:val="00FA03C2"/>
    <w:rsid w:val="00FA163A"/>
    <w:rsid w:val="00FA1930"/>
    <w:rsid w:val="00FB3138"/>
    <w:rsid w:val="00FB5A81"/>
    <w:rsid w:val="00FB5DE6"/>
    <w:rsid w:val="00FC7342"/>
    <w:rsid w:val="00FD1A16"/>
    <w:rsid w:val="00FE1027"/>
    <w:rsid w:val="00FE5D86"/>
    <w:rsid w:val="00FF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6C1B"/>
  <w15:docId w15:val="{8B8E0C27-2469-41DD-AAE7-FD197700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3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6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2D3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8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535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85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535C"/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5C00F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C00F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C00F1"/>
    <w:rPr>
      <w:rFonts w:ascii="Calibri" w:eastAsia="Calibri" w:hAnsi="Calibri" w:cs="Times New Roman"/>
      <w:sz w:val="20"/>
      <w:szCs w:val="20"/>
    </w:rPr>
  </w:style>
  <w:style w:type="paragraph" w:styleId="ad">
    <w:name w:val="Revision"/>
    <w:hidden/>
    <w:uiPriority w:val="99"/>
    <w:semiHidden/>
    <w:rsid w:val="00075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DAC70-3A7A-4017-8557-BB1407B9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3760</Words>
  <Characters>21437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Павловна Пономарева</dc:creator>
  <cp:lastModifiedBy>Новикова Ирина Михайловна</cp:lastModifiedBy>
  <cp:revision>15</cp:revision>
  <cp:lastPrinted>2024-11-18T05:57:00Z</cp:lastPrinted>
  <dcterms:created xsi:type="dcterms:W3CDTF">2025-09-17T08:41:00Z</dcterms:created>
  <dcterms:modified xsi:type="dcterms:W3CDTF">2026-07-16T06:52:00Z</dcterms:modified>
</cp:coreProperties>
</file>